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B12" w:rsidRDefault="009C4B12" w:rsidP="009C4B12">
      <w:pPr>
        <w:suppressAutoHyphens/>
        <w:spacing w:after="160" w:line="259" w:lineRule="auto"/>
        <w:jc w:val="center"/>
        <w:rPr>
          <w:rFonts w:ascii="Times New Roman" w:hAnsi="Times New Roman" w:cs="Times New Roman"/>
          <w:b/>
        </w:rPr>
      </w:pPr>
      <w:bookmarkStart w:id="0" w:name="_Hlk536278565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BAC6026" wp14:editId="4EF19348">
            <wp:extent cx="6239510" cy="9423639"/>
            <wp:effectExtent l="8255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атематика 10, 1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240318" cy="942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0"/>
      <w:bookmarkEnd w:id="1"/>
    </w:p>
    <w:p w:rsidR="004C1798" w:rsidRPr="004C1798" w:rsidRDefault="009C4B12" w:rsidP="009C4B12">
      <w:pPr>
        <w:suppressAutoHyphens/>
        <w:spacing w:after="160" w:line="259" w:lineRule="auto"/>
        <w:jc w:val="center"/>
        <w:rPr>
          <w:rFonts w:ascii="Times New Roman" w:hAnsi="Times New Roman" w:cs="Times New Roman"/>
          <w:b/>
        </w:rPr>
      </w:pPr>
      <w:r w:rsidRPr="004C1798">
        <w:rPr>
          <w:rFonts w:ascii="Times New Roman" w:hAnsi="Times New Roman" w:cs="Times New Roman"/>
          <w:b/>
        </w:rPr>
        <w:lastRenderedPageBreak/>
        <w:t xml:space="preserve"> </w:t>
      </w:r>
      <w:r w:rsidR="00F03A4A" w:rsidRPr="004C1798">
        <w:rPr>
          <w:rFonts w:ascii="Times New Roman" w:hAnsi="Times New Roman" w:cs="Times New Roman"/>
          <w:b/>
        </w:rPr>
        <w:t>1.ПОЯСНИТЕЛЬНАЯ ЗАПИСКА.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Рабочая программа по курсу математики «Решение трудных заданий по математике»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для учащихся 10-11 классов составлена на основе примерной программы среднего (полного) общего образования (профильный уровень) по математике и на основе ФГОС СОО, кодификатора требований к уровню подготовки выпускников по математике, кодификатора элементов содержания по математике для составления КИМов ЕГЭ 2021-2022 г.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Программа рассчитана на два года обучения в объеме 68 ч</w:t>
      </w:r>
      <w:r>
        <w:rPr>
          <w:rFonts w:ascii="Times New Roman" w:hAnsi="Times New Roman" w:cs="Times New Roman"/>
          <w:sz w:val="24"/>
          <w:szCs w:val="24"/>
        </w:rPr>
        <w:t>асов (34 часа в 10-м классе и 33</w:t>
      </w:r>
      <w:r w:rsidRPr="00F03A4A">
        <w:rPr>
          <w:rFonts w:ascii="Times New Roman" w:hAnsi="Times New Roman" w:cs="Times New Roman"/>
          <w:sz w:val="24"/>
          <w:szCs w:val="24"/>
        </w:rPr>
        <w:t xml:space="preserve"> часа в 11-м классе по 1 часу в неделю).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Данный внеурочный курс является предметно - ориентированным для выпускников 10-11классов общеобразовательной школы при подготовке к ЕГЭ по математике и направлен на формирование умений и способов деятельности, связанных с решением задач повышенного уровня сложности, на удовлетворение познавательных потребностей и интересов старшеклассников в различных сферах человеческой деятельности, на расширение и углубление содержания курса математики с целью дополнительной подготовки учащихся к государственной (итоговой) аттестации в форме ЕГЭ. А также дополняет изучаемый материал на уроках системой упражнений и задач, которые углубляют и расширяют школьный курс алгебры и начал анализа, геометрии и позволяет начать целенаправленную подготовку к сдаче ЕГЭ.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A4A">
        <w:rPr>
          <w:rFonts w:ascii="Times New Roman" w:hAnsi="Times New Roman" w:cs="Times New Roman"/>
          <w:b/>
          <w:sz w:val="24"/>
          <w:szCs w:val="24"/>
        </w:rPr>
        <w:t>Цели курса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Создание условий для формирования и развития у обучающихся самоанализа, обобщения и систематизации полученных знаний и умений, необходимых для применения в практической деятельности;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Успешно подготовить учащихся 10-11 классов к государственной (итоговой) аттестации в форме ЕГЭ (часть 2), к продолжению образования;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Углубить и систематизировать знания учащихся по основным разделам математики, необходимых для применения в практической деятельности;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Познакомить учащихся с некоторыми методами и приемами решения математических задач, выходящих за рамки школьного учебника математики;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Сформировать умения применять полученные знания при решении нестандартных задач;</w:t>
      </w:r>
    </w:p>
    <w:p w:rsidR="00FE4B9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Воспитание культуры личности, отношения к математике как к части общечеловеческой культуры, понимание значимости математики для научно- технического прогресса.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A4A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Развить интерес и положительную мотивацию изучения предмета;</w:t>
      </w:r>
    </w:p>
    <w:p w:rsid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Сформировать и совершенствовать у учащихся приемы и навыки решения задач повышенной сложности, предлагаемых на ЕГЭ (часть 2);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Продолжить формирование опыта творческой деятельности учащихся через развитие логического мышления, пространственного воображения, критичности мышления для дальнейшего обучения;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Способствовать развитию у учащихся умения анализировать, сравнивать, обобщать;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Формировать навыки работы с дополнительной литературой, использования различных интернет- ресурсов.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A4A">
        <w:rPr>
          <w:rFonts w:ascii="Times New Roman" w:hAnsi="Times New Roman" w:cs="Times New Roman"/>
          <w:b/>
          <w:sz w:val="24"/>
          <w:szCs w:val="24"/>
        </w:rPr>
        <w:t>Виды деятельности на занятиях: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лекция, беседа, практикум, консультация, самостоятельная работа, работа с КИМ, КДР, тестирование.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Предполагаемые результаты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Изучение данного курса дает учащимся возможность: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повторить и систематизировать ранее изученный материал школьного курса математики;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освоить основные приемы решения задач;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овладеть навыками построения и анализа предполагаемого решения поставленной задачи;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познакомиться и использовать на практике нестандартные методы решения задач;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повысить уровень своей математической культуры, творческого развития, познавательной активности;</w:t>
      </w:r>
    </w:p>
    <w:p w:rsidR="00F03A4A" w:rsidRP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•</w:t>
      </w:r>
      <w:r w:rsidRPr="00F03A4A">
        <w:rPr>
          <w:rFonts w:ascii="Times New Roman" w:hAnsi="Times New Roman" w:cs="Times New Roman"/>
          <w:sz w:val="24"/>
          <w:szCs w:val="24"/>
        </w:rPr>
        <w:tab/>
        <w:t>познакомиться с возможностями использования электронных средств обучения, в том числе интернет-ресурсов, в ходе подготовки к итоговой аттестации в форме ЕГЭ.</w:t>
      </w:r>
    </w:p>
    <w:p w:rsidR="00F03A4A" w:rsidRDefault="00F03A4A" w:rsidP="00F03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203" w:rsidRDefault="009A7203" w:rsidP="00795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B9A" w:rsidRDefault="00633750" w:rsidP="00FE4B9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337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4B9A" w:rsidRPr="00FE4B9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ВНЕУРОЧНОЙ ДЕЯТЕЛЬНОСТИ</w:t>
      </w:r>
      <w:r w:rsidR="00FE4B9A">
        <w:rPr>
          <w:rFonts w:ascii="Times New Roman" w:hAnsi="Times New Roman" w:cs="Times New Roman"/>
          <w:b/>
          <w:sz w:val="24"/>
          <w:szCs w:val="24"/>
        </w:rPr>
        <w:t xml:space="preserve"> «РЕШЕНИЕ </w:t>
      </w:r>
      <w:r w:rsidR="007953F3">
        <w:rPr>
          <w:rFonts w:ascii="Times New Roman" w:hAnsi="Times New Roman" w:cs="Times New Roman"/>
          <w:b/>
          <w:sz w:val="24"/>
          <w:szCs w:val="24"/>
        </w:rPr>
        <w:t>ТРУДНЫХ ЗАДА</w:t>
      </w:r>
      <w:r w:rsidR="00F03A4A">
        <w:rPr>
          <w:rFonts w:ascii="Times New Roman" w:hAnsi="Times New Roman" w:cs="Times New Roman"/>
          <w:b/>
          <w:sz w:val="24"/>
          <w:szCs w:val="24"/>
        </w:rPr>
        <w:t>НИЙ</w:t>
      </w:r>
      <w:r w:rsidR="007953F3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F03A4A">
        <w:rPr>
          <w:rFonts w:ascii="Times New Roman" w:hAnsi="Times New Roman" w:cs="Times New Roman"/>
          <w:b/>
          <w:sz w:val="24"/>
          <w:szCs w:val="24"/>
        </w:rPr>
        <w:t>МАТЕМАТИКЕ</w:t>
      </w:r>
      <w:r w:rsidR="007953F3">
        <w:rPr>
          <w:rFonts w:ascii="Times New Roman" w:hAnsi="Times New Roman" w:cs="Times New Roman"/>
          <w:b/>
          <w:sz w:val="24"/>
          <w:szCs w:val="24"/>
        </w:rPr>
        <w:t>»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учебного предмета «Избранные вопро</w:t>
      </w:r>
      <w:r>
        <w:rPr>
          <w:rFonts w:ascii="Times New Roman" w:hAnsi="Times New Roman" w:cs="Times New Roman"/>
          <w:sz w:val="24"/>
          <w:szCs w:val="24"/>
        </w:rPr>
        <w:t>сы математики» характеризуются: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03A4A">
        <w:rPr>
          <w:rFonts w:ascii="Times New Roman" w:hAnsi="Times New Roman" w:cs="Times New Roman"/>
          <w:i/>
          <w:sz w:val="24"/>
          <w:szCs w:val="24"/>
        </w:rPr>
        <w:t>Патриотическое воспитание: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проявлением интереса к прошлому и настоящему российской математики, ценностным отношением к дости</w:t>
      </w:r>
      <w:r>
        <w:rPr>
          <w:rFonts w:ascii="Times New Roman" w:hAnsi="Times New Roman" w:cs="Times New Roman"/>
          <w:sz w:val="24"/>
          <w:szCs w:val="24"/>
        </w:rPr>
        <w:t xml:space="preserve">жениям российских математиков и </w:t>
      </w:r>
      <w:r w:rsidRPr="00F03A4A">
        <w:rPr>
          <w:rFonts w:ascii="Times New Roman" w:hAnsi="Times New Roman" w:cs="Times New Roman"/>
          <w:sz w:val="24"/>
          <w:szCs w:val="24"/>
        </w:rPr>
        <w:t>российской математической школы, к использованию этих достижений в других науках и прикладных сферах.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03A4A">
        <w:rPr>
          <w:rFonts w:ascii="Times New Roman" w:hAnsi="Times New Roman" w:cs="Times New Roman"/>
          <w:i/>
          <w:sz w:val="24"/>
          <w:szCs w:val="24"/>
        </w:rPr>
        <w:t>Гражданское и духовно-нравственное воспитание: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</w:t>
      </w:r>
      <w:r>
        <w:rPr>
          <w:rFonts w:ascii="Times New Roman" w:hAnsi="Times New Roman" w:cs="Times New Roman"/>
          <w:sz w:val="24"/>
          <w:szCs w:val="24"/>
        </w:rPr>
        <w:t xml:space="preserve">ирования различных </w:t>
      </w:r>
      <w:r w:rsidRPr="00F03A4A">
        <w:rPr>
          <w:rFonts w:ascii="Times New Roman" w:hAnsi="Times New Roman" w:cs="Times New Roman"/>
          <w:sz w:val="24"/>
          <w:szCs w:val="24"/>
        </w:rPr>
        <w:t>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03A4A">
        <w:rPr>
          <w:rFonts w:ascii="Times New Roman" w:hAnsi="Times New Roman" w:cs="Times New Roman"/>
          <w:i/>
          <w:sz w:val="24"/>
          <w:szCs w:val="24"/>
        </w:rPr>
        <w:t>Трудовое воспитание: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установкой на активное участ</w:t>
      </w:r>
      <w:r>
        <w:rPr>
          <w:rFonts w:ascii="Times New Roman" w:hAnsi="Times New Roman" w:cs="Times New Roman"/>
          <w:sz w:val="24"/>
          <w:szCs w:val="24"/>
        </w:rPr>
        <w:t xml:space="preserve">ие в решении практических задач </w:t>
      </w:r>
      <w:r w:rsidRPr="00F03A4A">
        <w:rPr>
          <w:rFonts w:ascii="Times New Roman" w:hAnsi="Times New Roman" w:cs="Times New Roman"/>
          <w:sz w:val="24"/>
          <w:szCs w:val="24"/>
        </w:rPr>
        <w:t xml:space="preserve">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</w:t>
      </w:r>
      <w:r w:rsidRPr="00F03A4A">
        <w:rPr>
          <w:rFonts w:ascii="Times New Roman" w:hAnsi="Times New Roman" w:cs="Times New Roman"/>
          <w:sz w:val="24"/>
          <w:szCs w:val="24"/>
        </w:rPr>
        <w:lastRenderedPageBreak/>
        <w:t>осознанным выбором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03A4A">
        <w:rPr>
          <w:rFonts w:ascii="Times New Roman" w:hAnsi="Times New Roman" w:cs="Times New Roman"/>
          <w:i/>
          <w:sz w:val="24"/>
          <w:szCs w:val="24"/>
        </w:rPr>
        <w:t>Эстетическое воспитание: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способностью к эмоциональ</w:t>
      </w:r>
      <w:r>
        <w:rPr>
          <w:rFonts w:ascii="Times New Roman" w:hAnsi="Times New Roman" w:cs="Times New Roman"/>
          <w:sz w:val="24"/>
          <w:szCs w:val="24"/>
        </w:rPr>
        <w:t xml:space="preserve">ному и эстетическому восприятию </w:t>
      </w:r>
      <w:r w:rsidRPr="00F03A4A">
        <w:rPr>
          <w:rFonts w:ascii="Times New Roman" w:hAnsi="Times New Roman" w:cs="Times New Roman"/>
          <w:sz w:val="24"/>
          <w:szCs w:val="24"/>
        </w:rPr>
        <w:t>математических объектов, задач, решений, рассуждений; умению видеть математические закономерности в искусстве.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03A4A">
        <w:rPr>
          <w:rFonts w:ascii="Times New Roman" w:hAnsi="Times New Roman" w:cs="Times New Roman"/>
          <w:i/>
          <w:sz w:val="24"/>
          <w:szCs w:val="24"/>
        </w:rPr>
        <w:t>Ценности научного познания: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ориентацией 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на современную систему научных </w:t>
      </w:r>
      <w:r w:rsidRPr="00F03A4A">
        <w:rPr>
          <w:rFonts w:ascii="Times New Roman" w:hAnsi="Times New Roman" w:cs="Times New Roman"/>
          <w:sz w:val="24"/>
          <w:szCs w:val="24"/>
        </w:rPr>
        <w:t>представлений об основных закономерностях развития человека, природы и общества, пониманием математической науки как сферы человеческой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03A4A">
        <w:rPr>
          <w:rFonts w:ascii="Times New Roman" w:hAnsi="Times New Roman" w:cs="Times New Roman"/>
          <w:i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</w:t>
      </w:r>
      <w:r>
        <w:rPr>
          <w:rFonts w:ascii="Times New Roman" w:hAnsi="Times New Roman" w:cs="Times New Roman"/>
          <w:sz w:val="24"/>
          <w:szCs w:val="24"/>
        </w:rPr>
        <w:t xml:space="preserve">ансированный </w:t>
      </w:r>
      <w:r w:rsidRPr="00F03A4A">
        <w:rPr>
          <w:rFonts w:ascii="Times New Roman" w:hAnsi="Times New Roman" w:cs="Times New Roman"/>
          <w:sz w:val="24"/>
          <w:szCs w:val="24"/>
        </w:rPr>
        <w:t>режим занятий и отдыха, регулярная физическая активность);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сформированностью навыка рефлексии, признанием своего права на ошибку и такого же права другого человека.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03A4A">
        <w:rPr>
          <w:rFonts w:ascii="Times New Roman" w:hAnsi="Times New Roman" w:cs="Times New Roman"/>
          <w:i/>
          <w:sz w:val="24"/>
          <w:szCs w:val="24"/>
        </w:rPr>
        <w:t>Экологическое воспитание: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</w:t>
      </w:r>
      <w:r>
        <w:rPr>
          <w:rFonts w:ascii="Times New Roman" w:hAnsi="Times New Roman" w:cs="Times New Roman"/>
          <w:sz w:val="24"/>
          <w:szCs w:val="24"/>
        </w:rPr>
        <w:t xml:space="preserve"> опыта других; необходимостью в </w:t>
      </w:r>
      <w:r w:rsidRPr="00F03A4A">
        <w:rPr>
          <w:rFonts w:ascii="Times New Roman" w:hAnsi="Times New Roman" w:cs="Times New Roman"/>
          <w:sz w:val="24"/>
          <w:szCs w:val="24"/>
        </w:rPr>
        <w:t>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lastRenderedPageBreak/>
        <w:t>Метапредметные результаты освоения программы учебного предмета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«Избранные вопросы математики» характеризуются овладением универсальными познавательными действиями, универсальными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коммуникативными действиями и универсальными регулятивными действиями.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1)</w:t>
      </w:r>
      <w:r w:rsidRPr="00F03A4A">
        <w:rPr>
          <w:rFonts w:ascii="Times New Roman" w:hAnsi="Times New Roman" w:cs="Times New Roman"/>
          <w:sz w:val="24"/>
          <w:szCs w:val="24"/>
        </w:rPr>
        <w:tab/>
        <w:t>Универсальные познавательные действия обеспечивают формирование базовых когнитивных процессов обучающихся (освоение методов познания окружающе</w:t>
      </w:r>
      <w:r>
        <w:rPr>
          <w:rFonts w:ascii="Times New Roman" w:hAnsi="Times New Roman" w:cs="Times New Roman"/>
          <w:sz w:val="24"/>
          <w:szCs w:val="24"/>
        </w:rPr>
        <w:t xml:space="preserve">го мира; применение логических, </w:t>
      </w:r>
      <w:r w:rsidRPr="00F03A4A">
        <w:rPr>
          <w:rFonts w:ascii="Times New Roman" w:hAnsi="Times New Roman" w:cs="Times New Roman"/>
          <w:sz w:val="24"/>
          <w:szCs w:val="24"/>
        </w:rPr>
        <w:t>исследовательских операций, умений работать с информацией).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2)</w:t>
      </w:r>
      <w:r w:rsidRPr="00F03A4A">
        <w:rPr>
          <w:rFonts w:ascii="Times New Roman" w:hAnsi="Times New Roman" w:cs="Times New Roman"/>
          <w:sz w:val="24"/>
          <w:szCs w:val="24"/>
        </w:rPr>
        <w:tab/>
        <w:t>Базовые логические дейст</w:t>
      </w:r>
      <w:r>
        <w:rPr>
          <w:rFonts w:ascii="Times New Roman" w:hAnsi="Times New Roman" w:cs="Times New Roman"/>
          <w:sz w:val="24"/>
          <w:szCs w:val="24"/>
        </w:rPr>
        <w:t xml:space="preserve">вия: выявлять и характеризовать </w:t>
      </w:r>
      <w:r w:rsidRPr="00F03A4A">
        <w:rPr>
          <w:rFonts w:ascii="Times New Roman" w:hAnsi="Times New Roman" w:cs="Times New Roman"/>
          <w:sz w:val="24"/>
          <w:szCs w:val="24"/>
        </w:rPr>
        <w:t>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обобщения и сравнения, критерии проводимого анализа; воспринимать, формулировать и преобразовывать суждения: утвердительные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отрицательные, единичные, частные и общие; условные; выявлять математические закономерност</w:t>
      </w:r>
      <w:r>
        <w:rPr>
          <w:rFonts w:ascii="Times New Roman" w:hAnsi="Times New Roman" w:cs="Times New Roman"/>
          <w:sz w:val="24"/>
          <w:szCs w:val="24"/>
        </w:rPr>
        <w:t xml:space="preserve">и, взаимосвязи и противоречия в </w:t>
      </w:r>
      <w:r w:rsidRPr="00F03A4A">
        <w:rPr>
          <w:rFonts w:ascii="Times New Roman" w:hAnsi="Times New Roman" w:cs="Times New Roman"/>
          <w:sz w:val="24"/>
          <w:szCs w:val="24"/>
        </w:rPr>
        <w:t xml:space="preserve">фактах, данных, наблюдениях и утверждениях; предлагать критерии для выявления закономерностей </w:t>
      </w:r>
      <w:r>
        <w:rPr>
          <w:rFonts w:ascii="Times New Roman" w:hAnsi="Times New Roman" w:cs="Times New Roman"/>
          <w:sz w:val="24"/>
          <w:szCs w:val="24"/>
        </w:rPr>
        <w:t xml:space="preserve">и противоречий; делать выводы с </w:t>
      </w:r>
      <w:r w:rsidRPr="00F03A4A">
        <w:rPr>
          <w:rFonts w:ascii="Times New Roman" w:hAnsi="Times New Roman" w:cs="Times New Roman"/>
          <w:sz w:val="24"/>
          <w:szCs w:val="24"/>
        </w:rPr>
        <w:t>использованием законов логики, дедуктивных и индуктивных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умозаключений, умозаключений по ана</w:t>
      </w:r>
      <w:r>
        <w:rPr>
          <w:rFonts w:ascii="Times New Roman" w:hAnsi="Times New Roman" w:cs="Times New Roman"/>
          <w:sz w:val="24"/>
          <w:szCs w:val="24"/>
        </w:rPr>
        <w:t xml:space="preserve">логии; разбирать доказательства </w:t>
      </w:r>
      <w:r w:rsidRPr="00F03A4A">
        <w:rPr>
          <w:rFonts w:ascii="Times New Roman" w:hAnsi="Times New Roman" w:cs="Times New Roman"/>
          <w:sz w:val="24"/>
          <w:szCs w:val="24"/>
        </w:rPr>
        <w:t>математи</w:t>
      </w:r>
      <w:r>
        <w:rPr>
          <w:rFonts w:ascii="Times New Roman" w:hAnsi="Times New Roman" w:cs="Times New Roman"/>
          <w:sz w:val="24"/>
          <w:szCs w:val="24"/>
        </w:rPr>
        <w:t xml:space="preserve">ческих утверждений (прямые и от </w:t>
      </w:r>
      <w:r w:rsidRPr="00F03A4A">
        <w:rPr>
          <w:rFonts w:ascii="Times New Roman" w:hAnsi="Times New Roman" w:cs="Times New Roman"/>
          <w:sz w:val="24"/>
          <w:szCs w:val="24"/>
        </w:rPr>
        <w:t>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 выбирать способ решения учебной задачи (сравнивать несколько вариантов решения, выбирать наиболее подходящий с учётом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самостоятельно выделенных критериев). Базовые исследовательские действия: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формировать гипотезу, аргументировать свою позицию, мнение;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 Работа с информацией: выявлять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недостаточность и избыточность информации, данных, необходимых для решения задачи; выбирать, анализировать, систематизировать и интерпретировать информацию различных видов и форм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представления; выбирать форму представления информации и иллюстрировать решаемые за</w:t>
      </w:r>
      <w:r>
        <w:rPr>
          <w:rFonts w:ascii="Times New Roman" w:hAnsi="Times New Roman" w:cs="Times New Roman"/>
          <w:sz w:val="24"/>
          <w:szCs w:val="24"/>
        </w:rPr>
        <w:t xml:space="preserve">дачи схемами, диаграммами, иной </w:t>
      </w:r>
      <w:r w:rsidRPr="00F03A4A">
        <w:rPr>
          <w:rFonts w:ascii="Times New Roman" w:hAnsi="Times New Roman" w:cs="Times New Roman"/>
          <w:sz w:val="24"/>
          <w:szCs w:val="24"/>
        </w:rPr>
        <w:t>графикой и их комбинациями; оценивать надёжность информации по критериям, предложенны</w:t>
      </w:r>
      <w:r>
        <w:rPr>
          <w:rFonts w:ascii="Times New Roman" w:hAnsi="Times New Roman" w:cs="Times New Roman"/>
          <w:sz w:val="24"/>
          <w:szCs w:val="24"/>
        </w:rPr>
        <w:t xml:space="preserve">м учителем или сформулированным </w:t>
      </w:r>
      <w:r w:rsidRPr="00F03A4A">
        <w:rPr>
          <w:rFonts w:ascii="Times New Roman" w:hAnsi="Times New Roman" w:cs="Times New Roman"/>
          <w:sz w:val="24"/>
          <w:szCs w:val="24"/>
        </w:rPr>
        <w:t>самостоятельно.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3)</w:t>
      </w:r>
      <w:r w:rsidRPr="00F03A4A">
        <w:rPr>
          <w:rFonts w:ascii="Times New Roman" w:hAnsi="Times New Roman" w:cs="Times New Roman"/>
          <w:sz w:val="24"/>
          <w:szCs w:val="24"/>
        </w:rPr>
        <w:tab/>
        <w:t>Универсальные коммун</w:t>
      </w:r>
      <w:r>
        <w:rPr>
          <w:rFonts w:ascii="Times New Roman" w:hAnsi="Times New Roman" w:cs="Times New Roman"/>
          <w:sz w:val="24"/>
          <w:szCs w:val="24"/>
        </w:rPr>
        <w:t xml:space="preserve">икативные действия обеспечивают </w:t>
      </w:r>
      <w:r w:rsidRPr="00F03A4A">
        <w:rPr>
          <w:rFonts w:ascii="Times New Roman" w:hAnsi="Times New Roman" w:cs="Times New Roman"/>
          <w:sz w:val="24"/>
          <w:szCs w:val="24"/>
        </w:rPr>
        <w:t>сформированность социальных навыков обучающихся. Общение: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</w:t>
      </w:r>
      <w:r>
        <w:rPr>
          <w:rFonts w:ascii="Times New Roman" w:hAnsi="Times New Roman" w:cs="Times New Roman"/>
          <w:sz w:val="24"/>
          <w:szCs w:val="24"/>
        </w:rPr>
        <w:t xml:space="preserve">ть полученный результат; в ходе </w:t>
      </w:r>
      <w:r w:rsidRPr="00F03A4A">
        <w:rPr>
          <w:rFonts w:ascii="Times New Roman" w:hAnsi="Times New Roman" w:cs="Times New Roman"/>
          <w:sz w:val="24"/>
          <w:szCs w:val="24"/>
        </w:rPr>
        <w:t>обсуждения задавать вопросы по существу обсуждаемой темы, проблемы,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решаемой задачи, высказывать иде</w:t>
      </w:r>
      <w:r>
        <w:rPr>
          <w:rFonts w:ascii="Times New Roman" w:hAnsi="Times New Roman" w:cs="Times New Roman"/>
          <w:sz w:val="24"/>
          <w:szCs w:val="24"/>
        </w:rPr>
        <w:t xml:space="preserve">и, нацеленные на поиск решения; </w:t>
      </w:r>
      <w:r w:rsidRPr="00F03A4A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 в корректной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формулировать разногласия</w:t>
      </w:r>
      <w:r>
        <w:rPr>
          <w:rFonts w:ascii="Times New Roman" w:hAnsi="Times New Roman" w:cs="Times New Roman"/>
          <w:sz w:val="24"/>
          <w:szCs w:val="24"/>
        </w:rPr>
        <w:t xml:space="preserve">, свои возражения; представлять </w:t>
      </w:r>
      <w:r w:rsidRPr="00F03A4A">
        <w:rPr>
          <w:rFonts w:ascii="Times New Roman" w:hAnsi="Times New Roman" w:cs="Times New Roman"/>
          <w:sz w:val="24"/>
          <w:szCs w:val="24"/>
        </w:rPr>
        <w:t>результаты решения задачи, эксперимента, исследования, проекта; самостоятельно выбирать фо</w:t>
      </w:r>
      <w:r>
        <w:rPr>
          <w:rFonts w:ascii="Times New Roman" w:hAnsi="Times New Roman" w:cs="Times New Roman"/>
          <w:sz w:val="24"/>
          <w:szCs w:val="24"/>
        </w:rPr>
        <w:t xml:space="preserve">рмат выступления с учётом задач </w:t>
      </w:r>
      <w:r w:rsidRPr="00F03A4A">
        <w:rPr>
          <w:rFonts w:ascii="Times New Roman" w:hAnsi="Times New Roman" w:cs="Times New Roman"/>
          <w:sz w:val="24"/>
          <w:szCs w:val="24"/>
        </w:rPr>
        <w:t>презентации и особенностей аудитории.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F03A4A">
        <w:rPr>
          <w:rFonts w:ascii="Times New Roman" w:hAnsi="Times New Roman" w:cs="Times New Roman"/>
          <w:sz w:val="24"/>
          <w:szCs w:val="24"/>
        </w:rPr>
        <w:tab/>
        <w:t>Сотрудничество: понимать и использовать преимущества командной и индивидуальной работы при решении учебных математических задач; принимать цель совместной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ьности, планировать организацию </w:t>
      </w:r>
      <w:r w:rsidRPr="00F03A4A">
        <w:rPr>
          <w:rFonts w:ascii="Times New Roman" w:hAnsi="Times New Roman" w:cs="Times New Roman"/>
          <w:sz w:val="24"/>
          <w:szCs w:val="24"/>
        </w:rPr>
        <w:t>совместной работы, распределять виды работ, договариваться,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обсуждать процесс и результат работы; обобщать мнения нескольких людей; участвовать в групповых формах работы (обсуждения, обмен мнениями, мозговые штурмы и др.); выполнять свою часть работы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координировать свои действия с другими членами команды; оценивать качество своего вклад</w:t>
      </w:r>
      <w:r>
        <w:rPr>
          <w:rFonts w:ascii="Times New Roman" w:hAnsi="Times New Roman" w:cs="Times New Roman"/>
          <w:sz w:val="24"/>
          <w:szCs w:val="24"/>
        </w:rPr>
        <w:t xml:space="preserve">а в общий продукт по критериям, </w:t>
      </w:r>
      <w:r w:rsidRPr="00F03A4A">
        <w:rPr>
          <w:rFonts w:ascii="Times New Roman" w:hAnsi="Times New Roman" w:cs="Times New Roman"/>
          <w:sz w:val="24"/>
          <w:szCs w:val="24"/>
        </w:rPr>
        <w:t>сформулированным участниками взаимодействия.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5)</w:t>
      </w:r>
      <w:r w:rsidRPr="00F03A4A">
        <w:rPr>
          <w:rFonts w:ascii="Times New Roman" w:hAnsi="Times New Roman" w:cs="Times New Roman"/>
          <w:sz w:val="24"/>
          <w:szCs w:val="24"/>
        </w:rPr>
        <w:tab/>
        <w:t>Универсальные регулятивные действия обеспечивают формирование смысловых установок и жизненных навыков личности.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6)</w:t>
      </w:r>
      <w:r w:rsidRPr="00F03A4A">
        <w:rPr>
          <w:rFonts w:ascii="Times New Roman" w:hAnsi="Times New Roman" w:cs="Times New Roman"/>
          <w:sz w:val="24"/>
          <w:szCs w:val="24"/>
        </w:rPr>
        <w:tab/>
        <w:t xml:space="preserve">Самоорганизация: самостоятельно составлять план, алгоритм решения задачи (или его часть), выбирать способ решения с учётом имеющихся ресурсов и собственных </w:t>
      </w:r>
      <w:r>
        <w:rPr>
          <w:rFonts w:ascii="Times New Roman" w:hAnsi="Times New Roman" w:cs="Times New Roman"/>
          <w:sz w:val="24"/>
          <w:szCs w:val="24"/>
        </w:rPr>
        <w:t xml:space="preserve">возможностей, аргументировать и </w:t>
      </w:r>
      <w:r w:rsidRPr="00F03A4A">
        <w:rPr>
          <w:rFonts w:ascii="Times New Roman" w:hAnsi="Times New Roman" w:cs="Times New Roman"/>
          <w:sz w:val="24"/>
          <w:szCs w:val="24"/>
        </w:rPr>
        <w:t>корректировать варианты решений с учётом новой информации.</w:t>
      </w:r>
    </w:p>
    <w:p w:rsidR="00F03A4A" w:rsidRPr="00F03A4A" w:rsidRDefault="00F03A4A" w:rsidP="00F03A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F03A4A" w:rsidRDefault="00F03A4A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3A4A">
        <w:rPr>
          <w:rFonts w:ascii="Times New Roman" w:hAnsi="Times New Roman" w:cs="Times New Roman"/>
          <w:sz w:val="24"/>
          <w:szCs w:val="24"/>
        </w:rPr>
        <w:t>Развитие логических представлений и навыков логического мышления осуществляется на протяжении всех лет обучения в основной школе в рамках всех названных курсов</w:t>
      </w:r>
      <w:r>
        <w:rPr>
          <w:rFonts w:ascii="Times New Roman" w:hAnsi="Times New Roman" w:cs="Times New Roman"/>
          <w:sz w:val="24"/>
          <w:szCs w:val="24"/>
        </w:rPr>
        <w:t xml:space="preserve">. Предполагается, что выпускник </w:t>
      </w:r>
      <w:r w:rsidRPr="00F03A4A">
        <w:rPr>
          <w:rFonts w:ascii="Times New Roman" w:hAnsi="Times New Roman" w:cs="Times New Roman"/>
          <w:sz w:val="24"/>
          <w:szCs w:val="24"/>
        </w:rPr>
        <w:t>основной школы сможет строить высказывания и отрицания высказываний, распознавать истинные и ложные высказывания, приводить примеры и контрпримеры, овладеет понятиями:</w:t>
      </w:r>
      <w:r w:rsidR="00C86135">
        <w:rPr>
          <w:rFonts w:ascii="Times New Roman" w:hAnsi="Times New Roman" w:cs="Times New Roman"/>
          <w:sz w:val="24"/>
          <w:szCs w:val="24"/>
        </w:rPr>
        <w:t xml:space="preserve"> </w:t>
      </w:r>
      <w:r w:rsidRPr="00F03A4A">
        <w:rPr>
          <w:rFonts w:ascii="Times New Roman" w:hAnsi="Times New Roman" w:cs="Times New Roman"/>
          <w:sz w:val="24"/>
          <w:szCs w:val="24"/>
        </w:rPr>
        <w:t>определение, аксиома, теорема, доказательство — и научится использовать их при выполнении учебных и внеучебных задач.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В процессе обучения учащиеся приобретают следующие умения: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преобразовывать числовые и алгебраические выражения;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решать уравнения высших степеней;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решать текстовые задачи;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решать геометрические задачи;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решать задания повышенного и высокого уровня сложности (часть С);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строить графики, содержащие параметры и модули;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решать уравнения и неравенства, содержащие параметры и модули;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повысить уровень математического и логического мышления;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развить навыки исследовательской деятельности;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самоподготовка, самоконтроль;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работа учит</w:t>
      </w:r>
      <w:r>
        <w:rPr>
          <w:rFonts w:ascii="Times New Roman" w:hAnsi="Times New Roman" w:cs="Times New Roman"/>
          <w:sz w:val="24"/>
          <w:szCs w:val="24"/>
        </w:rPr>
        <w:t>ель-ученик, ученик-ученик.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Средства, применяемые в преподавании: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КИМы, сборники текстов и заданий, мультимедийные средства,</w:t>
      </w:r>
      <w:r>
        <w:rPr>
          <w:rFonts w:ascii="Times New Roman" w:hAnsi="Times New Roman" w:cs="Times New Roman"/>
          <w:sz w:val="24"/>
          <w:szCs w:val="24"/>
        </w:rPr>
        <w:t xml:space="preserve"> таблицы, справочные материалы.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ТРЕБОВАНИЯ К УРОВНЮ ПОДГОТОВКИ ОБУЧАЮЩИХСЯ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В результате изучения курса ученик научится: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применять алгоритм решения линейных, квадратных, дробно-рациональных уравнений, неравенств и их систем;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выполнять построения графиков элементарных функций с модулем и параметром;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использовать формулы тригонометрии, степени, корней;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применять методы решения тригонометрических, иррациональных, логарифмических и показательных уравнений, неравенств и их систем;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использовать приемы разложения многочленов на множители;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применять понятие модуля, параметра;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применять методы решения уравнений и неравенств с модулем, параметрами;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владеть методами решения геометрических задач;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применять приемы решения текстовых</w:t>
      </w:r>
      <w:r>
        <w:rPr>
          <w:rFonts w:ascii="Times New Roman" w:hAnsi="Times New Roman" w:cs="Times New Roman"/>
          <w:sz w:val="24"/>
          <w:szCs w:val="24"/>
        </w:rPr>
        <w:t xml:space="preserve"> задач на «работу», «движение», </w:t>
      </w:r>
      <w:r w:rsidRPr="00C86135">
        <w:rPr>
          <w:rFonts w:ascii="Times New Roman" w:hAnsi="Times New Roman" w:cs="Times New Roman"/>
          <w:sz w:val="24"/>
          <w:szCs w:val="24"/>
        </w:rPr>
        <w:t>«проценты», «смеси», «концентрацию», «пропорциональное деление»;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использовать понят</w:t>
      </w:r>
      <w:r>
        <w:rPr>
          <w:rFonts w:ascii="Times New Roman" w:hAnsi="Times New Roman" w:cs="Times New Roman"/>
          <w:sz w:val="24"/>
          <w:szCs w:val="24"/>
        </w:rPr>
        <w:t xml:space="preserve">ие производной и ее применение; </w:t>
      </w:r>
      <w:r w:rsidRPr="00C8613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точно и грамотно формулировать теоретические положения и излагать собственные рассуждения в ходе решения заданий;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выполнять действия с многочленами, находить корни многочлена;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ре</w:t>
      </w:r>
      <w:r>
        <w:rPr>
          <w:rFonts w:ascii="Times New Roman" w:hAnsi="Times New Roman" w:cs="Times New Roman"/>
          <w:sz w:val="24"/>
          <w:szCs w:val="24"/>
        </w:rPr>
        <w:t>шать уравнения высших степеней;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выполнять вычисления и преобразования, включающих степени, радикалы, логарифмы и тригонометрические функции;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решать уравнения, неравенства и их системы различными методами с модулем и параметром;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выполнять действия с функциями и строить графики с модулем и параметром;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выполнять действия с геометрическими фигурами;</w:t>
      </w:r>
    </w:p>
    <w:p w:rsidR="00C86135" w:rsidRPr="00C86135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135">
        <w:rPr>
          <w:rFonts w:ascii="Times New Roman" w:hAnsi="Times New Roman" w:cs="Times New Roman"/>
          <w:sz w:val="24"/>
          <w:szCs w:val="24"/>
        </w:rPr>
        <w:t>•</w:t>
      </w:r>
      <w:r w:rsidRPr="00C86135">
        <w:rPr>
          <w:rFonts w:ascii="Times New Roman" w:hAnsi="Times New Roman" w:cs="Times New Roman"/>
          <w:sz w:val="24"/>
          <w:szCs w:val="24"/>
        </w:rPr>
        <w:tab/>
        <w:t>использовать приобретенные знания и умения в практической деятельности и повседневной жизни.</w:t>
      </w:r>
    </w:p>
    <w:p w:rsidR="00C86135" w:rsidRPr="00F03A4A" w:rsidRDefault="00C86135" w:rsidP="00C861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A7203" w:rsidRDefault="009A7203" w:rsidP="00FE4B9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4B2" w:rsidRDefault="00A424B2" w:rsidP="00A424B2">
      <w:pPr>
        <w:pStyle w:val="a9"/>
        <w:spacing w:line="360" w:lineRule="auto"/>
        <w:ind w:left="1429"/>
        <w:jc w:val="center"/>
        <w:rPr>
          <w:rFonts w:ascii="Times New Roman" w:hAnsi="Times New Roman"/>
          <w:b/>
        </w:rPr>
      </w:pPr>
      <w:r w:rsidRPr="00A424B2">
        <w:rPr>
          <w:rFonts w:ascii="Times New Roman" w:hAnsi="Times New Roman"/>
          <w:b/>
          <w:lang w:val="en-US"/>
        </w:rPr>
        <w:t>II</w:t>
      </w:r>
      <w:r w:rsidR="00633750">
        <w:rPr>
          <w:rFonts w:ascii="Times New Roman" w:hAnsi="Times New Roman"/>
          <w:b/>
          <w:lang w:val="en-US"/>
        </w:rPr>
        <w:t>I</w:t>
      </w:r>
      <w:r w:rsidRPr="00A424B2">
        <w:rPr>
          <w:rFonts w:ascii="Times New Roman" w:hAnsi="Times New Roman"/>
          <w:b/>
        </w:rPr>
        <w:t xml:space="preserve"> СОДЕРЖАНИЕ </w:t>
      </w:r>
      <w:r w:rsidR="00633750">
        <w:rPr>
          <w:rFonts w:ascii="Times New Roman" w:hAnsi="Times New Roman"/>
          <w:b/>
        </w:rPr>
        <w:t xml:space="preserve">ВНУРОЧНОЙ ДЕЯТЕЛЬНОСТИ «РЕШЕНИЕ </w:t>
      </w:r>
      <w:r w:rsidR="00C86135">
        <w:rPr>
          <w:rFonts w:ascii="Times New Roman" w:hAnsi="Times New Roman"/>
          <w:b/>
        </w:rPr>
        <w:t>ТРУДНЫХ ЗАДАНИЙ ПО МАТЕМАТИКЕ</w:t>
      </w:r>
      <w:r w:rsidR="00633750">
        <w:rPr>
          <w:rFonts w:ascii="Times New Roman" w:hAnsi="Times New Roman"/>
          <w:b/>
        </w:rPr>
        <w:t>»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6135">
        <w:rPr>
          <w:rFonts w:ascii="Times New Roman" w:hAnsi="Times New Roman"/>
          <w:b/>
          <w:sz w:val="24"/>
          <w:szCs w:val="24"/>
        </w:rPr>
        <w:t>10 класс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1. </w:t>
      </w:r>
      <w:r w:rsidRPr="00C86135">
        <w:rPr>
          <w:rFonts w:ascii="Times New Roman" w:hAnsi="Times New Roman"/>
          <w:b/>
          <w:i/>
          <w:sz w:val="24"/>
          <w:szCs w:val="24"/>
        </w:rPr>
        <w:t>Многочлены</w:t>
      </w:r>
      <w:r w:rsidRPr="00C86135">
        <w:rPr>
          <w:rFonts w:ascii="Times New Roman" w:hAnsi="Times New Roman"/>
          <w:sz w:val="24"/>
          <w:szCs w:val="24"/>
        </w:rPr>
        <w:t xml:space="preserve"> (8 ч)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Введение. Знакомство с демонстрационным вариантом контрольных измерительных материалов единого государственного экзамена 2020 года по математике, с его структурой, содержанием и требованиями, предъявляемыми к решению заданий.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Действия над многочленами. Корни многочлена. Разложение многочлена на множители. Формулы сокращенного умножения. Алгоритм Евклида для многочленов. Теорема Безу и ее применение. Схема Горнера и ее применение. Методы решения уравнений с целыми коэффициентами. Решение уравнений высших степеней.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2. </w:t>
      </w:r>
      <w:r w:rsidRPr="00C86135">
        <w:rPr>
          <w:rFonts w:ascii="Times New Roman" w:hAnsi="Times New Roman"/>
          <w:b/>
          <w:i/>
          <w:sz w:val="24"/>
          <w:szCs w:val="24"/>
        </w:rPr>
        <w:t>Преобразование выражений</w:t>
      </w:r>
      <w:r w:rsidRPr="00C86135">
        <w:rPr>
          <w:rFonts w:ascii="Times New Roman" w:hAnsi="Times New Roman"/>
          <w:sz w:val="24"/>
          <w:szCs w:val="24"/>
        </w:rPr>
        <w:t xml:space="preserve"> (6 ч)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Преобразования выражений, включающих арифметические операции.</w:t>
      </w:r>
      <w:r w:rsidRPr="00C86135">
        <w:rPr>
          <w:rFonts w:ascii="Times New Roman" w:hAnsi="Times New Roman"/>
          <w:sz w:val="24"/>
          <w:szCs w:val="24"/>
        </w:rPr>
        <w:tab/>
        <w:t>Сокращение алгебраических дробей. Преобразование рациональных выражений. Преобразования выражений, содержащих возведение в степень, корни натуральной степени, модуль числа.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lastRenderedPageBreak/>
        <w:t xml:space="preserve">Тема 3. </w:t>
      </w:r>
      <w:r w:rsidRPr="00C86135">
        <w:rPr>
          <w:rFonts w:ascii="Times New Roman" w:hAnsi="Times New Roman"/>
          <w:b/>
          <w:i/>
          <w:sz w:val="24"/>
          <w:szCs w:val="24"/>
        </w:rPr>
        <w:t>Решение текстовых задач</w:t>
      </w:r>
      <w:r w:rsidRPr="00C86135">
        <w:rPr>
          <w:rFonts w:ascii="Times New Roman" w:hAnsi="Times New Roman"/>
          <w:sz w:val="24"/>
          <w:szCs w:val="24"/>
        </w:rPr>
        <w:t xml:space="preserve"> (6 ч)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иемы</w:t>
      </w:r>
      <w:r>
        <w:rPr>
          <w:rFonts w:ascii="Times New Roman" w:hAnsi="Times New Roman"/>
          <w:sz w:val="24"/>
          <w:szCs w:val="24"/>
        </w:rPr>
        <w:tab/>
        <w:t>решения</w:t>
      </w:r>
      <w:r>
        <w:rPr>
          <w:rFonts w:ascii="Times New Roman" w:hAnsi="Times New Roman"/>
          <w:sz w:val="24"/>
          <w:szCs w:val="24"/>
        </w:rPr>
        <w:tab/>
        <w:t>текстовых</w:t>
      </w:r>
      <w:r>
        <w:rPr>
          <w:rFonts w:ascii="Times New Roman" w:hAnsi="Times New Roman"/>
          <w:sz w:val="24"/>
          <w:szCs w:val="24"/>
        </w:rPr>
        <w:tab/>
        <w:t>задач</w:t>
      </w:r>
      <w:r>
        <w:rPr>
          <w:rFonts w:ascii="Times New Roman" w:hAnsi="Times New Roman"/>
          <w:sz w:val="24"/>
          <w:szCs w:val="24"/>
        </w:rPr>
        <w:tab/>
        <w:t xml:space="preserve">на «движение», «совместную работу», </w:t>
      </w:r>
      <w:r w:rsidRPr="00C86135">
        <w:rPr>
          <w:rFonts w:ascii="Times New Roman" w:hAnsi="Times New Roman"/>
          <w:sz w:val="24"/>
          <w:szCs w:val="24"/>
        </w:rPr>
        <w:t>«проценты», «пропорциональное деление» «смеси», «концентрацию».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4. </w:t>
      </w:r>
      <w:r w:rsidRPr="00C86135">
        <w:rPr>
          <w:rFonts w:ascii="Times New Roman" w:hAnsi="Times New Roman"/>
          <w:b/>
          <w:i/>
          <w:sz w:val="24"/>
          <w:szCs w:val="24"/>
        </w:rPr>
        <w:t>Функции</w:t>
      </w:r>
      <w:r w:rsidRPr="00C86135">
        <w:rPr>
          <w:rFonts w:ascii="Times New Roman" w:hAnsi="Times New Roman"/>
          <w:sz w:val="24"/>
          <w:szCs w:val="24"/>
        </w:rPr>
        <w:t xml:space="preserve"> (6 ч)</w:t>
      </w:r>
    </w:p>
    <w:p w:rsid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Свойства и графики элементарных функций. Тр</w:t>
      </w:r>
      <w:r>
        <w:rPr>
          <w:rFonts w:ascii="Times New Roman" w:hAnsi="Times New Roman"/>
          <w:sz w:val="24"/>
          <w:szCs w:val="24"/>
        </w:rPr>
        <w:t xml:space="preserve">игонометрические функции их </w:t>
      </w:r>
      <w:r w:rsidRPr="00C86135">
        <w:rPr>
          <w:rFonts w:ascii="Times New Roman" w:hAnsi="Times New Roman"/>
          <w:sz w:val="24"/>
          <w:szCs w:val="24"/>
        </w:rPr>
        <w:t>свойства и графики. Преобразования графиков функций. Функции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C86135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Pr="00C86135">
        <w:rPr>
          <w:rFonts w:ascii="Times New Roman" w:hAnsi="Times New Roman"/>
          <w:sz w:val="24"/>
          <w:szCs w:val="24"/>
        </w:rPr>
        <w:t>(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d>
      </m:oMath>
      <w:r w:rsidRPr="00C86135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и</w:t>
      </w:r>
      <w:r w:rsidRPr="00C861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C86135">
        <w:rPr>
          <w:rFonts w:ascii="Times New Roman" w:hAnsi="Times New Roman"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d>
      </m:oMath>
      <w:r w:rsidRPr="00C86135">
        <w:rPr>
          <w:rFonts w:ascii="Times New Roman" w:hAnsi="Times New Roman"/>
          <w:sz w:val="24"/>
          <w:szCs w:val="24"/>
        </w:rPr>
        <w:t xml:space="preserve"> их свойства и графики.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5. </w:t>
      </w:r>
      <w:r w:rsidRPr="00C86135">
        <w:rPr>
          <w:rFonts w:ascii="Times New Roman" w:hAnsi="Times New Roman"/>
          <w:b/>
          <w:i/>
          <w:sz w:val="24"/>
          <w:szCs w:val="24"/>
        </w:rPr>
        <w:t>Модуль и параметр</w:t>
      </w:r>
      <w:r w:rsidRPr="00C86135">
        <w:rPr>
          <w:rFonts w:ascii="Times New Roman" w:hAnsi="Times New Roman"/>
          <w:sz w:val="24"/>
          <w:szCs w:val="24"/>
        </w:rPr>
        <w:t xml:space="preserve"> (8 ч)</w:t>
      </w:r>
    </w:p>
    <w:p w:rsid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Основные методы решения простейших уравнений, неравенств и их систем с модулем. Метод интервалов. Понятие параметра. Решение простейших уравнений и неравенств, содержащих параметр. Аналитические и графические приемы решения задач с модулем, параметром.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6135">
        <w:rPr>
          <w:rFonts w:ascii="Times New Roman" w:hAnsi="Times New Roman"/>
          <w:b/>
          <w:sz w:val="24"/>
          <w:szCs w:val="24"/>
        </w:rPr>
        <w:t>11 класс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6. </w:t>
      </w:r>
      <w:r w:rsidRPr="00C86135">
        <w:rPr>
          <w:rFonts w:ascii="Times New Roman" w:hAnsi="Times New Roman"/>
          <w:b/>
          <w:i/>
          <w:sz w:val="24"/>
          <w:szCs w:val="24"/>
        </w:rPr>
        <w:t>Преобразование выражений</w:t>
      </w:r>
      <w:r w:rsidRPr="00C86135">
        <w:rPr>
          <w:rFonts w:ascii="Times New Roman" w:hAnsi="Times New Roman"/>
          <w:sz w:val="24"/>
          <w:szCs w:val="24"/>
        </w:rPr>
        <w:t xml:space="preserve"> (4 ч)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Преобразование степенных выражений. Преобразование показательных выражений.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Преобразование логарифмических выражений. Преобразование тригонометрических выражений.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7. </w:t>
      </w:r>
      <w:r w:rsidRPr="00C86135">
        <w:rPr>
          <w:rFonts w:ascii="Times New Roman" w:hAnsi="Times New Roman"/>
          <w:b/>
          <w:i/>
          <w:sz w:val="24"/>
          <w:szCs w:val="24"/>
        </w:rPr>
        <w:t>Уравнения, неравенства и их системы (часть С)</w:t>
      </w:r>
      <w:r w:rsidRPr="00C86135">
        <w:rPr>
          <w:rFonts w:ascii="Times New Roman" w:hAnsi="Times New Roman"/>
          <w:sz w:val="24"/>
          <w:szCs w:val="24"/>
        </w:rPr>
        <w:t xml:space="preserve"> (9 ч)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Различные способы решения дробно-рациональных, иррациональных, тригонометрических, показательных, логарифмических уравнений и неравенств. Основные приемы решения систем уравнений. Использование свойств и графиков функций при решении уравнений и неравенств. Изображение на координатной плоскости множества решений уравнений, неравенств с двумя переменными и их систем.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8. </w:t>
      </w:r>
      <w:r w:rsidRPr="00C86135">
        <w:rPr>
          <w:rFonts w:ascii="Times New Roman" w:hAnsi="Times New Roman"/>
          <w:b/>
          <w:i/>
          <w:sz w:val="24"/>
          <w:szCs w:val="24"/>
        </w:rPr>
        <w:t>Модуль и параметр</w:t>
      </w:r>
      <w:r w:rsidRPr="00C86135">
        <w:rPr>
          <w:rFonts w:ascii="Times New Roman" w:hAnsi="Times New Roman"/>
          <w:sz w:val="24"/>
          <w:szCs w:val="24"/>
        </w:rPr>
        <w:t xml:space="preserve"> (6 ч)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Решение показательных, логарифмических уравнений, неравенств и их систем, содержащих модуль. Решение показательных, логарифмических уравнений, неравенств и их систем, содержащих параметр. Функционально-графический метод решения показательных, логарифмических уравнений, неравенств с модулем, параметром.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9. </w:t>
      </w:r>
      <w:r w:rsidRPr="00C86135">
        <w:rPr>
          <w:rFonts w:ascii="Times New Roman" w:hAnsi="Times New Roman"/>
          <w:b/>
          <w:i/>
          <w:sz w:val="24"/>
          <w:szCs w:val="24"/>
        </w:rPr>
        <w:t>Производная и ее применение</w:t>
      </w:r>
      <w:r w:rsidRPr="00C86135">
        <w:rPr>
          <w:rFonts w:ascii="Times New Roman" w:hAnsi="Times New Roman"/>
          <w:sz w:val="24"/>
          <w:szCs w:val="24"/>
        </w:rPr>
        <w:t xml:space="preserve"> (9 ч)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Нахождение производной функции, вычисление углового коэффициента касательной, составление уравнения касательной. Физический и геометрический смысл производной. Производная сложной функции. Применение производной к исследованию функций и построению графиков. Наибольшее и наименьшее значения функции, экстремумы. Примеры использования производной для нахождения наилучшего решения в прикладных, в том числе социально-экономических, задачах.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Тема 10. </w:t>
      </w:r>
      <w:r w:rsidRPr="00C86135">
        <w:rPr>
          <w:rFonts w:ascii="Times New Roman" w:hAnsi="Times New Roman"/>
          <w:b/>
          <w:i/>
          <w:sz w:val="24"/>
          <w:szCs w:val="24"/>
        </w:rPr>
        <w:t>Планиметрия. Стереометрия</w:t>
      </w:r>
      <w:r w:rsidRPr="00C86135">
        <w:rPr>
          <w:rFonts w:ascii="Times New Roman" w:hAnsi="Times New Roman"/>
          <w:sz w:val="24"/>
          <w:szCs w:val="24"/>
        </w:rPr>
        <w:t xml:space="preserve"> (6 ч)</w:t>
      </w:r>
    </w:p>
    <w:p w:rsid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>Способы нахождения медиан, высот, биссектрис треугольника. Нахождение площадей фигур. Углы в пространстве. Расстояния в пространстве. Вычисление площадей поверхности и объемов многогранника. Вычисление площадей поверхности и объемов тел вращения.</w:t>
      </w: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6135" w:rsidRPr="00C86135" w:rsidRDefault="00C86135" w:rsidP="00C861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135">
        <w:rPr>
          <w:rFonts w:ascii="Times New Roman" w:hAnsi="Times New Roman"/>
          <w:sz w:val="24"/>
          <w:szCs w:val="24"/>
        </w:rPr>
        <w:t xml:space="preserve"> </w:t>
      </w:r>
    </w:p>
    <w:p w:rsidR="00566A69" w:rsidRDefault="00566A69" w:rsidP="00566A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6135" w:rsidRDefault="00C86135" w:rsidP="00566A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6135" w:rsidRDefault="00C86135" w:rsidP="00566A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2F3E" w:rsidRDefault="00F07401" w:rsidP="00F07401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 – ТЕМАТИЧЕСКОЕ ПЛАНИРОВАНИЕ КУРСА</w:t>
      </w:r>
    </w:p>
    <w:p w:rsidR="00277D57" w:rsidRDefault="00277D57" w:rsidP="00F07401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8"/>
        <w:gridCol w:w="631"/>
        <w:gridCol w:w="9965"/>
        <w:gridCol w:w="1033"/>
        <w:gridCol w:w="1016"/>
      </w:tblGrid>
      <w:tr w:rsidR="00277D57" w:rsidTr="00277D57">
        <w:tc>
          <w:tcPr>
            <w:tcW w:w="498" w:type="dxa"/>
            <w:vMerge w:val="restart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31" w:type="dxa"/>
            <w:vMerge w:val="restart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5" w:type="dxa"/>
            <w:vMerge w:val="restart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раздела , урока</w:t>
            </w:r>
          </w:p>
        </w:tc>
        <w:tc>
          <w:tcPr>
            <w:tcW w:w="2049" w:type="dxa"/>
            <w:gridSpan w:val="2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277D57" w:rsidTr="00277D57">
        <w:tc>
          <w:tcPr>
            <w:tcW w:w="498" w:type="dxa"/>
            <w:vMerge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vMerge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5" w:type="dxa"/>
            <w:vMerge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D9723A" w:rsidTr="00FF1F30">
        <w:tc>
          <w:tcPr>
            <w:tcW w:w="13143" w:type="dxa"/>
            <w:gridSpan w:val="5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C86135" w:rsidRPr="00F07401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ind w:right="485"/>
              <w:rPr>
                <w:b/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вариантом </w:t>
            </w:r>
            <w:r>
              <w:rPr>
                <w:b/>
                <w:sz w:val="24"/>
              </w:rPr>
              <w:t>ЕГЭ-2024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</w:tcPr>
          <w:p w:rsidR="00C86135" w:rsidRPr="00F07401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ind w:right="48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многочленами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1" w:type="dxa"/>
          </w:tcPr>
          <w:p w:rsidR="00C86135" w:rsidRPr="00F07401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ind w:right="483"/>
              <w:rPr>
                <w:sz w:val="24"/>
              </w:rPr>
            </w:pPr>
            <w:r>
              <w:rPr>
                <w:sz w:val="24"/>
              </w:rPr>
              <w:t>Корни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сокращенного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Евклида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многочленов.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ind w:right="489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Горнера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 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коэффициентами.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степеней.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42" w:lineRule="auto"/>
              <w:ind w:right="376"/>
              <w:rPr>
                <w:sz w:val="24"/>
              </w:rPr>
            </w:pPr>
            <w:r>
              <w:rPr>
                <w:sz w:val="24"/>
              </w:rPr>
              <w:t>Преобразования выражений, включающих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степень,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степень,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«движение»,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«совместную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работу».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«движение»,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«совместную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работу».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«проценты»,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«пропорциональное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деление»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«проценты»,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«пропорциональное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деление»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«смеси»,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«концентрацию»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«смеси»,</w:t>
            </w:r>
            <w:r w:rsidRPr="00C86135">
              <w:rPr>
                <w:sz w:val="24"/>
              </w:rPr>
              <w:t xml:space="preserve"> </w:t>
            </w:r>
            <w:r>
              <w:rPr>
                <w:sz w:val="24"/>
              </w:rPr>
              <w:t>«концентрацию»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1" w:type="dxa"/>
          </w:tcPr>
          <w:p w:rsidR="00C86135" w:rsidRDefault="00C86135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31" w:type="dxa"/>
          </w:tcPr>
          <w:p w:rsidR="00C86135" w:rsidRDefault="001F25AF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1" w:type="dxa"/>
          </w:tcPr>
          <w:p w:rsidR="00C86135" w:rsidRDefault="001F25AF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C86135" w:rsidRDefault="00C86135" w:rsidP="00C861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1" w:type="dxa"/>
          </w:tcPr>
          <w:p w:rsidR="00C86135" w:rsidRDefault="001F25AF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C86135" w:rsidRDefault="001F25AF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5AF">
              <w:rPr>
                <w:rFonts w:ascii="Times New Roman" w:hAnsi="Times New Roman"/>
                <w:sz w:val="24"/>
                <w:szCs w:val="24"/>
              </w:rPr>
              <w:t>Функции y=f(|x|) и y=|f(x)| их свойства и графики.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135" w:rsidTr="00277D57">
        <w:tc>
          <w:tcPr>
            <w:tcW w:w="498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1" w:type="dxa"/>
          </w:tcPr>
          <w:p w:rsidR="00C86135" w:rsidRDefault="001F25AF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C86135" w:rsidRDefault="001F25AF" w:rsidP="00C8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5AF">
              <w:rPr>
                <w:rFonts w:ascii="Times New Roman" w:hAnsi="Times New Roman"/>
                <w:sz w:val="24"/>
                <w:szCs w:val="24"/>
              </w:rPr>
              <w:t>Функции y=f(|x|) и y=|f(x)| их свойства и графики.</w:t>
            </w:r>
          </w:p>
        </w:tc>
        <w:tc>
          <w:tcPr>
            <w:tcW w:w="1033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C86135" w:rsidRDefault="00C86135" w:rsidP="00C86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Основные методы решения простейших уравнений,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модулем.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6" w:lineRule="auto"/>
              <w:ind w:right="1155"/>
              <w:rPr>
                <w:sz w:val="24"/>
              </w:rPr>
            </w:pPr>
            <w:r>
              <w:rPr>
                <w:sz w:val="24"/>
              </w:rPr>
              <w:t>Основные методы решения простейших уравнений,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модулем.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интервалов.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параметра.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интервалов.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параметра.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ind w:right="36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простейших 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 w:rsidRPr="001F25AF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параметр.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ind w:right="36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простейших 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параметр.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ind w:right="796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параметром.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модулем,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параметром.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453FF6">
        <w:tc>
          <w:tcPr>
            <w:tcW w:w="13143" w:type="dxa"/>
            <w:gridSpan w:val="5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дробно-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0" w:lineRule="exact"/>
              <w:ind w:left="-10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показательных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0" w:lineRule="exact"/>
              <w:ind w:left="-10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логарифмических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 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1" w:type="dxa"/>
          </w:tcPr>
          <w:p w:rsidR="001F25AF" w:rsidRP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логарифмических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</w:p>
          <w:p w:rsidR="001F25AF" w:rsidRDefault="001F25AF" w:rsidP="001F25A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ind w:right="1050"/>
              <w:rPr>
                <w:sz w:val="24"/>
              </w:rPr>
            </w:pPr>
            <w:r>
              <w:rPr>
                <w:sz w:val="24"/>
              </w:rPr>
              <w:t>Решение показательных, логарифмических неравенств и их систем,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логарифмических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Функционально-графический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показательных,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модулем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Функционально-графический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показательных,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параметром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ind w:left="-108" w:firstLine="10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 w:firstLine="108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 w:firstLine="108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 w:firstLine="108"/>
              <w:rPr>
                <w:sz w:val="24"/>
              </w:rPr>
            </w:pPr>
            <w:r>
              <w:rPr>
                <w:sz w:val="24"/>
              </w:rPr>
              <w:t>Производная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0" w:lineRule="exact"/>
              <w:ind w:left="-108" w:firstLine="10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ind w:left="-108" w:firstLine="108"/>
              <w:rPr>
                <w:sz w:val="24"/>
              </w:rPr>
            </w:pPr>
            <w:r>
              <w:rPr>
                <w:sz w:val="24"/>
              </w:rPr>
              <w:t>Наибольшее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Экстремумы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ind w:right="105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наилучшего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ind w:right="123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наилучшего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1F25AF">
              <w:rPr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 w:rsidRPr="001F25AF">
              <w:rPr>
                <w:sz w:val="24"/>
              </w:rPr>
              <w:t xml:space="preserve"> - </w:t>
            </w:r>
            <w:r>
              <w:rPr>
                <w:sz w:val="24"/>
              </w:rPr>
              <w:t xml:space="preserve">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медиан,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высот,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биссектрис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5AF" w:rsidTr="00277D57">
        <w:tc>
          <w:tcPr>
            <w:tcW w:w="498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1" w:type="dxa"/>
          </w:tcPr>
          <w:p w:rsidR="001F25AF" w:rsidRDefault="001F25AF" w:rsidP="001F25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1F25AF" w:rsidRDefault="001F25AF" w:rsidP="001F2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1033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1F25AF" w:rsidRDefault="001F25AF" w:rsidP="001F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25AF" w:rsidRDefault="00277D57" w:rsidP="001F25A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1F25AF" w:rsidRPr="001F25AF" w:rsidRDefault="001F25AF" w:rsidP="001F25AF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1F25AF">
        <w:rPr>
          <w:rFonts w:ascii="Times New Roman" w:hAnsi="Times New Roman"/>
          <w:b/>
          <w:sz w:val="24"/>
          <w:szCs w:val="24"/>
        </w:rPr>
        <w:t>Учебно - методическая литература:</w:t>
      </w:r>
    </w:p>
    <w:p w:rsidR="001F25AF" w:rsidRPr="001F25AF" w:rsidRDefault="001F25AF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F25AF">
        <w:rPr>
          <w:rFonts w:ascii="Times New Roman" w:hAnsi="Times New Roman"/>
          <w:sz w:val="24"/>
          <w:szCs w:val="24"/>
        </w:rPr>
        <w:t>1.</w:t>
      </w:r>
      <w:r w:rsidRPr="001F25AF">
        <w:rPr>
          <w:rFonts w:ascii="Times New Roman" w:hAnsi="Times New Roman"/>
          <w:sz w:val="24"/>
          <w:szCs w:val="24"/>
        </w:rPr>
        <w:tab/>
        <w:t>Демонстрационный вариант контрольных измерительных материалов единого государственного экзамена 2024 года по математике.</w:t>
      </w:r>
    </w:p>
    <w:p w:rsidR="001F25AF" w:rsidRPr="001F25AF" w:rsidRDefault="001F25AF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F25AF">
        <w:rPr>
          <w:rFonts w:ascii="Times New Roman" w:hAnsi="Times New Roman"/>
          <w:sz w:val="24"/>
          <w:szCs w:val="24"/>
        </w:rPr>
        <w:t>2.</w:t>
      </w:r>
      <w:r w:rsidRPr="001F25AF">
        <w:rPr>
          <w:rFonts w:ascii="Times New Roman" w:hAnsi="Times New Roman"/>
          <w:sz w:val="24"/>
          <w:szCs w:val="24"/>
        </w:rPr>
        <w:tab/>
        <w:t>Тестовые задания для подготовки к ЕГЭ – 2024 по математике /</w:t>
      </w:r>
    </w:p>
    <w:p w:rsidR="001F25AF" w:rsidRPr="001F25AF" w:rsidRDefault="001F25AF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F25AF">
        <w:rPr>
          <w:rFonts w:ascii="Times New Roman" w:hAnsi="Times New Roman"/>
          <w:sz w:val="24"/>
          <w:szCs w:val="24"/>
        </w:rPr>
        <w:t>Семенко Е.А., Крупецкий С.Л., Фоменко Е. А., Ларкин Г. Н. – Краснодар: Просвещение – Юг, 2021.</w:t>
      </w:r>
    </w:p>
    <w:p w:rsidR="001F25AF" w:rsidRPr="001F25AF" w:rsidRDefault="001F25AF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F25AF">
        <w:rPr>
          <w:rFonts w:ascii="Times New Roman" w:hAnsi="Times New Roman"/>
          <w:sz w:val="24"/>
          <w:szCs w:val="24"/>
        </w:rPr>
        <w:t>3.</w:t>
      </w:r>
      <w:r w:rsidRPr="001F25AF">
        <w:rPr>
          <w:rFonts w:ascii="Times New Roman" w:hAnsi="Times New Roman"/>
          <w:sz w:val="24"/>
          <w:szCs w:val="24"/>
        </w:rPr>
        <w:tab/>
        <w:t>Готовимся к ЕГЭ по математике. Технология разноуровневого обобщающего повторения по математике / Семенко Е. А. – Краснодар: 2015.</w:t>
      </w:r>
    </w:p>
    <w:p w:rsidR="001F25AF" w:rsidRPr="001F25AF" w:rsidRDefault="001F25AF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F25AF">
        <w:rPr>
          <w:rFonts w:ascii="Times New Roman" w:hAnsi="Times New Roman"/>
          <w:sz w:val="24"/>
          <w:szCs w:val="24"/>
        </w:rPr>
        <w:lastRenderedPageBreak/>
        <w:t>4.</w:t>
      </w:r>
      <w:r w:rsidRPr="001F25AF">
        <w:rPr>
          <w:rFonts w:ascii="Times New Roman" w:hAnsi="Times New Roman"/>
          <w:sz w:val="24"/>
          <w:szCs w:val="24"/>
        </w:rPr>
        <w:tab/>
        <w:t>ЕГЭ: 4000 задач с ответами по математике. / А.Л. Семёнов, И.В. Ященко и др. – М.: Издательство «Экзамен», 2019.</w:t>
      </w:r>
    </w:p>
    <w:p w:rsidR="001F25AF" w:rsidRDefault="001F25AF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F25AF">
        <w:rPr>
          <w:rFonts w:ascii="Times New Roman" w:hAnsi="Times New Roman"/>
          <w:sz w:val="24"/>
          <w:szCs w:val="24"/>
        </w:rPr>
        <w:t>5.</w:t>
      </w:r>
      <w:r w:rsidRPr="001F25AF">
        <w:rPr>
          <w:rFonts w:ascii="Times New Roman" w:hAnsi="Times New Roman"/>
          <w:sz w:val="24"/>
          <w:szCs w:val="24"/>
        </w:rPr>
        <w:tab/>
        <w:t xml:space="preserve">Интернет – ресурсы: </w:t>
      </w:r>
    </w:p>
    <w:p w:rsidR="001F25AF" w:rsidRDefault="009C4B12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hyperlink r:id="rId8" w:history="1">
        <w:r w:rsidR="001F25AF" w:rsidRPr="007B3BEA">
          <w:rPr>
            <w:rStyle w:val="af4"/>
            <w:rFonts w:ascii="Times New Roman" w:hAnsi="Times New Roman"/>
            <w:sz w:val="24"/>
            <w:szCs w:val="24"/>
          </w:rPr>
          <w:t>http://www.fipi.ru</w:t>
        </w:r>
      </w:hyperlink>
      <w:r w:rsidR="001F25AF" w:rsidRPr="001F25AF">
        <w:rPr>
          <w:rFonts w:ascii="Times New Roman" w:hAnsi="Times New Roman"/>
          <w:sz w:val="24"/>
          <w:szCs w:val="24"/>
        </w:rPr>
        <w:t xml:space="preserve"> </w:t>
      </w:r>
    </w:p>
    <w:p w:rsidR="001F25AF" w:rsidRDefault="009C4B12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hyperlink r:id="rId9" w:history="1">
        <w:r w:rsidR="001F25AF" w:rsidRPr="007B3BEA">
          <w:rPr>
            <w:rStyle w:val="af4"/>
            <w:rFonts w:ascii="Times New Roman" w:hAnsi="Times New Roman"/>
            <w:sz w:val="24"/>
            <w:szCs w:val="24"/>
          </w:rPr>
          <w:t>http://www.mathege.ru</w:t>
        </w:r>
      </w:hyperlink>
      <w:r w:rsidR="001F25AF" w:rsidRPr="001F25AF">
        <w:rPr>
          <w:rFonts w:ascii="Times New Roman" w:hAnsi="Times New Roman"/>
          <w:sz w:val="24"/>
          <w:szCs w:val="24"/>
        </w:rPr>
        <w:t xml:space="preserve"> </w:t>
      </w:r>
    </w:p>
    <w:p w:rsidR="00F07401" w:rsidRPr="00F07401" w:rsidRDefault="001F25AF" w:rsidP="001F25A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F25AF">
        <w:rPr>
          <w:rFonts w:ascii="Times New Roman" w:hAnsi="Times New Roman"/>
          <w:sz w:val="24"/>
          <w:szCs w:val="24"/>
        </w:rPr>
        <w:t>http://www.reshuege.ru</w:t>
      </w:r>
    </w:p>
    <w:sectPr w:rsidR="00F07401" w:rsidRPr="00F07401" w:rsidSect="00D443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D57" w:rsidRDefault="00277D57" w:rsidP="001E61A1">
      <w:pPr>
        <w:spacing w:after="0" w:line="240" w:lineRule="auto"/>
      </w:pPr>
      <w:r>
        <w:separator/>
      </w:r>
    </w:p>
  </w:endnote>
  <w:endnote w:type="continuationSeparator" w:id="0">
    <w:p w:rsidR="00277D57" w:rsidRDefault="00277D57" w:rsidP="001E6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9737626"/>
      <w:docPartObj>
        <w:docPartGallery w:val="Page Numbers (Bottom of Page)"/>
        <w:docPartUnique/>
      </w:docPartObj>
    </w:sdtPr>
    <w:sdtEndPr/>
    <w:sdtContent>
      <w:p w:rsidR="00277D57" w:rsidRDefault="00277D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B12">
          <w:rPr>
            <w:noProof/>
          </w:rPr>
          <w:t>3</w:t>
        </w:r>
        <w:r>
          <w:fldChar w:fldCharType="end"/>
        </w:r>
      </w:p>
    </w:sdtContent>
  </w:sdt>
  <w:p w:rsidR="00277D57" w:rsidRDefault="00277D5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D57" w:rsidRDefault="00277D57" w:rsidP="001E61A1">
      <w:pPr>
        <w:spacing w:after="0" w:line="240" w:lineRule="auto"/>
      </w:pPr>
      <w:r>
        <w:separator/>
      </w:r>
    </w:p>
  </w:footnote>
  <w:footnote w:type="continuationSeparator" w:id="0">
    <w:p w:rsidR="00277D57" w:rsidRDefault="00277D57" w:rsidP="001E6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AF"/>
    <w:multiLevelType w:val="hybridMultilevel"/>
    <w:tmpl w:val="40E29452"/>
    <w:lvl w:ilvl="0" w:tplc="FFFFFFFF">
      <w:start w:val="23"/>
      <w:numFmt w:val="decimal"/>
      <w:lvlText w:val=""/>
      <w:lvlJc w:val="left"/>
      <w:pPr>
        <w:ind w:left="0" w:firstLine="0"/>
      </w:pPr>
    </w:lvl>
    <w:lvl w:ilvl="1" w:tplc="FFFFFFFF">
      <w:start w:val="23"/>
      <w:numFmt w:val="decimal"/>
      <w:lvlText w:val=""/>
      <w:lvlJc w:val="left"/>
      <w:pPr>
        <w:ind w:left="0" w:firstLine="0"/>
      </w:pPr>
    </w:lvl>
    <w:lvl w:ilvl="2" w:tplc="FFFFFFFF">
      <w:start w:val="23"/>
      <w:numFmt w:val="decimal"/>
      <w:lvlText w:val=""/>
      <w:lvlJc w:val="left"/>
      <w:pPr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start w:val="5888"/>
      <w:numFmt w:val="decimal"/>
      <w:lvlText w:val=""/>
      <w:lvlJc w:val="left"/>
      <w:pPr>
        <w:ind w:left="0" w:firstLine="0"/>
      </w:pPr>
    </w:lvl>
    <w:lvl w:ilvl="5" w:tplc="FFFFFFFF">
      <w:start w:val="5888"/>
      <w:numFmt w:val="decimal"/>
      <w:lvlText w:val=""/>
      <w:lvlJc w:val="left"/>
      <w:pPr>
        <w:ind w:left="0" w:firstLine="0"/>
      </w:pPr>
    </w:lvl>
    <w:lvl w:ilvl="6" w:tplc="FFFFFFFF">
      <w:start w:val="5888"/>
      <w:numFmt w:val="decimal"/>
      <w:lvlText w:val=""/>
      <w:lvlJc w:val="left"/>
      <w:pPr>
        <w:ind w:left="0" w:firstLine="0"/>
      </w:pPr>
    </w:lvl>
    <w:lvl w:ilvl="7" w:tplc="FFFFFFFF">
      <w:start w:val="5888"/>
      <w:numFmt w:val="decimal"/>
      <w:lvlText w:val=""/>
      <w:lvlJc w:val="left"/>
      <w:pPr>
        <w:ind w:left="0" w:firstLine="0"/>
      </w:pPr>
    </w:lvl>
    <w:lvl w:ilvl="8" w:tplc="FFFFFFFF">
      <w:start w:val="5888"/>
      <w:numFmt w:val="decimal"/>
      <w:lvlText w:val=""/>
      <w:lvlJc w:val="left"/>
      <w:pPr>
        <w:ind w:left="0" w:firstLine="0"/>
      </w:p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7513AA"/>
    <w:multiLevelType w:val="hybridMultilevel"/>
    <w:tmpl w:val="0DD065D8"/>
    <w:lvl w:ilvl="0" w:tplc="D3C6F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A7D13"/>
    <w:multiLevelType w:val="hybridMultilevel"/>
    <w:tmpl w:val="49FA8442"/>
    <w:lvl w:ilvl="0" w:tplc="137CF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8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3126E"/>
    <w:multiLevelType w:val="hybridMultilevel"/>
    <w:tmpl w:val="87D8FD7C"/>
    <w:lvl w:ilvl="0" w:tplc="0CC2C58C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765184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74A11A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28DA42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92BE60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0E5F1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1C8C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765AF4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A6DCB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256BAF"/>
    <w:multiLevelType w:val="hybridMultilevel"/>
    <w:tmpl w:val="40E29452"/>
    <w:lvl w:ilvl="0" w:tplc="FFFFFFFF">
      <w:start w:val="23"/>
      <w:numFmt w:val="decimal"/>
      <w:lvlText w:val=""/>
      <w:lvlJc w:val="left"/>
      <w:pPr>
        <w:ind w:left="0" w:firstLine="0"/>
      </w:pPr>
    </w:lvl>
    <w:lvl w:ilvl="1" w:tplc="FFFFFFFF">
      <w:start w:val="23"/>
      <w:numFmt w:val="decimal"/>
      <w:lvlText w:val=""/>
      <w:lvlJc w:val="left"/>
      <w:pPr>
        <w:ind w:left="0" w:firstLine="0"/>
      </w:pPr>
    </w:lvl>
    <w:lvl w:ilvl="2" w:tplc="FFFFFFFF">
      <w:start w:val="23"/>
      <w:numFmt w:val="decimal"/>
      <w:lvlText w:val=""/>
      <w:lvlJc w:val="left"/>
      <w:pPr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start w:val="5888"/>
      <w:numFmt w:val="decimal"/>
      <w:lvlText w:val=""/>
      <w:lvlJc w:val="left"/>
      <w:pPr>
        <w:ind w:left="0" w:firstLine="0"/>
      </w:pPr>
    </w:lvl>
    <w:lvl w:ilvl="5" w:tplc="FFFFFFFF">
      <w:start w:val="5888"/>
      <w:numFmt w:val="decimal"/>
      <w:lvlText w:val=""/>
      <w:lvlJc w:val="left"/>
      <w:pPr>
        <w:ind w:left="0" w:firstLine="0"/>
      </w:pPr>
    </w:lvl>
    <w:lvl w:ilvl="6" w:tplc="FFFFFFFF">
      <w:start w:val="5888"/>
      <w:numFmt w:val="decimal"/>
      <w:lvlText w:val=""/>
      <w:lvlJc w:val="left"/>
      <w:pPr>
        <w:ind w:left="0" w:firstLine="0"/>
      </w:pPr>
    </w:lvl>
    <w:lvl w:ilvl="7" w:tplc="FFFFFFFF">
      <w:start w:val="5888"/>
      <w:numFmt w:val="decimal"/>
      <w:lvlText w:val=""/>
      <w:lvlJc w:val="left"/>
      <w:pPr>
        <w:ind w:left="0" w:firstLine="0"/>
      </w:pPr>
    </w:lvl>
    <w:lvl w:ilvl="8" w:tplc="FFFFFFFF">
      <w:start w:val="5888"/>
      <w:numFmt w:val="decimal"/>
      <w:lvlText w:val=""/>
      <w:lvlJc w:val="left"/>
      <w:pPr>
        <w:ind w:left="0" w:firstLine="0"/>
      </w:p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28597D"/>
    <w:multiLevelType w:val="hybridMultilevel"/>
    <w:tmpl w:val="D262AA5C"/>
    <w:lvl w:ilvl="0" w:tplc="5DAAA5AC">
      <w:start w:val="1"/>
      <w:numFmt w:val="decimal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E58E4"/>
    <w:multiLevelType w:val="hybridMultilevel"/>
    <w:tmpl w:val="BC1E3E5E"/>
    <w:lvl w:ilvl="0" w:tplc="8F787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2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6012695"/>
    <w:multiLevelType w:val="hybridMultilevel"/>
    <w:tmpl w:val="7EB68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B436CB6"/>
    <w:multiLevelType w:val="hybridMultilevel"/>
    <w:tmpl w:val="7C7C184E"/>
    <w:lvl w:ilvl="0" w:tplc="663EC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2F26CD0"/>
    <w:multiLevelType w:val="hybridMultilevel"/>
    <w:tmpl w:val="1FBA8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8509A7"/>
    <w:multiLevelType w:val="hybridMultilevel"/>
    <w:tmpl w:val="087CB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35"/>
  </w:num>
  <w:num w:numId="4">
    <w:abstractNumId w:val="3"/>
  </w:num>
  <w:num w:numId="5">
    <w:abstractNumId w:val="28"/>
  </w:num>
  <w:num w:numId="6">
    <w:abstractNumId w:val="16"/>
    <w:lvlOverride w:ilvl="0">
      <w:startOverride w:val="1"/>
    </w:lvlOverride>
  </w:num>
  <w:num w:numId="7">
    <w:abstractNumId w:val="34"/>
  </w:num>
  <w:num w:numId="8">
    <w:abstractNumId w:val="19"/>
  </w:num>
  <w:num w:numId="9">
    <w:abstractNumId w:val="30"/>
  </w:num>
  <w:num w:numId="10">
    <w:abstractNumId w:val="13"/>
  </w:num>
  <w:num w:numId="11">
    <w:abstractNumId w:val="8"/>
  </w:num>
  <w:num w:numId="12">
    <w:abstractNumId w:val="22"/>
  </w:num>
  <w:num w:numId="13">
    <w:abstractNumId w:val="7"/>
  </w:num>
  <w:num w:numId="14">
    <w:abstractNumId w:val="24"/>
  </w:num>
  <w:num w:numId="15">
    <w:abstractNumId w:val="38"/>
  </w:num>
  <w:num w:numId="16">
    <w:abstractNumId w:val="14"/>
  </w:num>
  <w:num w:numId="17">
    <w:abstractNumId w:val="10"/>
  </w:num>
  <w:num w:numId="18">
    <w:abstractNumId w:val="6"/>
  </w:num>
  <w:num w:numId="19">
    <w:abstractNumId w:val="2"/>
  </w:num>
  <w:num w:numId="20">
    <w:abstractNumId w:val="32"/>
  </w:num>
  <w:num w:numId="21">
    <w:abstractNumId w:val="39"/>
  </w:num>
  <w:num w:numId="22">
    <w:abstractNumId w:val="1"/>
  </w:num>
  <w:num w:numId="23">
    <w:abstractNumId w:val="27"/>
  </w:num>
  <w:num w:numId="24">
    <w:abstractNumId w:val="18"/>
  </w:num>
  <w:num w:numId="25">
    <w:abstractNumId w:val="33"/>
  </w:num>
  <w:num w:numId="26">
    <w:abstractNumId w:val="15"/>
  </w:num>
  <w:num w:numId="27">
    <w:abstractNumId w:val="23"/>
  </w:num>
  <w:num w:numId="28">
    <w:abstractNumId w:val="11"/>
  </w:num>
  <w:num w:numId="29">
    <w:abstractNumId w:val="40"/>
  </w:num>
  <w:num w:numId="30">
    <w:abstractNumId w:val="25"/>
  </w:num>
  <w:num w:numId="31">
    <w:abstractNumId w:val="17"/>
  </w:num>
  <w:num w:numId="32">
    <w:abstractNumId w:val="29"/>
  </w:num>
  <w:num w:numId="33">
    <w:abstractNumId w:val="5"/>
  </w:num>
  <w:num w:numId="34">
    <w:abstractNumId w:val="4"/>
  </w:num>
  <w:num w:numId="35">
    <w:abstractNumId w:val="20"/>
  </w:num>
  <w:num w:numId="36">
    <w:abstractNumId w:val="37"/>
  </w:num>
  <w:num w:numId="37">
    <w:abstractNumId w:val="36"/>
  </w:num>
  <w:num w:numId="38">
    <w:abstractNumId w:val="26"/>
  </w:num>
  <w:num w:numId="39">
    <w:abstractNumId w:val="0"/>
    <w:lvlOverride w:ilvl="0">
      <w:startOverride w:val="23"/>
    </w:lvlOverride>
    <w:lvlOverride w:ilvl="1">
      <w:startOverride w:val="23"/>
    </w:lvlOverride>
    <w:lvlOverride w:ilvl="2">
      <w:startOverride w:val="23"/>
    </w:lvlOverride>
    <w:lvlOverride w:ilvl="3"/>
    <w:lvlOverride w:ilvl="4">
      <w:startOverride w:val="5888"/>
    </w:lvlOverride>
    <w:lvlOverride w:ilvl="5">
      <w:startOverride w:val="5888"/>
    </w:lvlOverride>
    <w:lvlOverride w:ilvl="6">
      <w:startOverride w:val="5888"/>
    </w:lvlOverride>
    <w:lvlOverride w:ilvl="7">
      <w:startOverride w:val="5888"/>
    </w:lvlOverride>
    <w:lvlOverride w:ilvl="8">
      <w:startOverride w:val="5888"/>
    </w:lvlOverride>
  </w:num>
  <w:num w:numId="40">
    <w:abstractNumId w:val="0"/>
  </w:num>
  <w:num w:numId="41">
    <w:abstractNumId w:val="12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A1"/>
    <w:rsid w:val="00093490"/>
    <w:rsid w:val="000C4720"/>
    <w:rsid w:val="001E61A1"/>
    <w:rsid w:val="001E7882"/>
    <w:rsid w:val="001F1991"/>
    <w:rsid w:val="001F25AF"/>
    <w:rsid w:val="002271BC"/>
    <w:rsid w:val="00233471"/>
    <w:rsid w:val="00277D57"/>
    <w:rsid w:val="002A1B90"/>
    <w:rsid w:val="002A6968"/>
    <w:rsid w:val="002C091A"/>
    <w:rsid w:val="002E2716"/>
    <w:rsid w:val="003524EF"/>
    <w:rsid w:val="00405FCE"/>
    <w:rsid w:val="00412C3A"/>
    <w:rsid w:val="00422098"/>
    <w:rsid w:val="00426BD5"/>
    <w:rsid w:val="00444A3D"/>
    <w:rsid w:val="00487860"/>
    <w:rsid w:val="004C1798"/>
    <w:rsid w:val="004E19A8"/>
    <w:rsid w:val="004F536F"/>
    <w:rsid w:val="00566A69"/>
    <w:rsid w:val="005D1DF9"/>
    <w:rsid w:val="005D3AD7"/>
    <w:rsid w:val="005D5283"/>
    <w:rsid w:val="0061436B"/>
    <w:rsid w:val="00623E0D"/>
    <w:rsid w:val="00633750"/>
    <w:rsid w:val="00690A75"/>
    <w:rsid w:val="00693C78"/>
    <w:rsid w:val="006C5F63"/>
    <w:rsid w:val="006D7013"/>
    <w:rsid w:val="006F2ED4"/>
    <w:rsid w:val="00730F4A"/>
    <w:rsid w:val="007953F3"/>
    <w:rsid w:val="007A2594"/>
    <w:rsid w:val="007C1EAC"/>
    <w:rsid w:val="007D1632"/>
    <w:rsid w:val="00891DC2"/>
    <w:rsid w:val="009707E1"/>
    <w:rsid w:val="009A65AC"/>
    <w:rsid w:val="009A7203"/>
    <w:rsid w:val="009B086D"/>
    <w:rsid w:val="009B4266"/>
    <w:rsid w:val="009C4B12"/>
    <w:rsid w:val="009D0BAC"/>
    <w:rsid w:val="009D7FA8"/>
    <w:rsid w:val="00A238C1"/>
    <w:rsid w:val="00A25192"/>
    <w:rsid w:val="00A424B2"/>
    <w:rsid w:val="00A727F2"/>
    <w:rsid w:val="00A967CB"/>
    <w:rsid w:val="00AA079B"/>
    <w:rsid w:val="00B256C6"/>
    <w:rsid w:val="00B83F62"/>
    <w:rsid w:val="00BA5136"/>
    <w:rsid w:val="00BB277F"/>
    <w:rsid w:val="00BB3B6E"/>
    <w:rsid w:val="00BB565D"/>
    <w:rsid w:val="00BB570A"/>
    <w:rsid w:val="00BE723C"/>
    <w:rsid w:val="00BE7423"/>
    <w:rsid w:val="00BF0E28"/>
    <w:rsid w:val="00BF1070"/>
    <w:rsid w:val="00C409C6"/>
    <w:rsid w:val="00C46F93"/>
    <w:rsid w:val="00C80923"/>
    <w:rsid w:val="00C8370D"/>
    <w:rsid w:val="00C86135"/>
    <w:rsid w:val="00C92F3E"/>
    <w:rsid w:val="00CA535E"/>
    <w:rsid w:val="00CB4972"/>
    <w:rsid w:val="00D23D4C"/>
    <w:rsid w:val="00D44309"/>
    <w:rsid w:val="00D479EC"/>
    <w:rsid w:val="00D83388"/>
    <w:rsid w:val="00D8455B"/>
    <w:rsid w:val="00D9723A"/>
    <w:rsid w:val="00DA6A9F"/>
    <w:rsid w:val="00E12924"/>
    <w:rsid w:val="00E13501"/>
    <w:rsid w:val="00E2398D"/>
    <w:rsid w:val="00E53AC0"/>
    <w:rsid w:val="00E74839"/>
    <w:rsid w:val="00EC6F43"/>
    <w:rsid w:val="00ED5B08"/>
    <w:rsid w:val="00F03A4A"/>
    <w:rsid w:val="00F07401"/>
    <w:rsid w:val="00F844EA"/>
    <w:rsid w:val="00F928B0"/>
    <w:rsid w:val="00FC3EE5"/>
    <w:rsid w:val="00FE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62C74-34BA-4B5F-BF04-A3332939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61A1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5D3A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26B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Обычный 2"/>
    <w:basedOn w:val="a0"/>
    <w:next w:val="a0"/>
    <w:link w:val="30"/>
    <w:qFormat/>
    <w:rsid w:val="009D7F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E6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E61A1"/>
  </w:style>
  <w:style w:type="paragraph" w:styleId="a6">
    <w:name w:val="footer"/>
    <w:basedOn w:val="a0"/>
    <w:link w:val="a7"/>
    <w:uiPriority w:val="99"/>
    <w:unhideWhenUsed/>
    <w:rsid w:val="001E6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E61A1"/>
  </w:style>
  <w:style w:type="paragraph" w:styleId="a8">
    <w:name w:val="No Spacing"/>
    <w:uiPriority w:val="1"/>
    <w:qFormat/>
    <w:rsid w:val="001E61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BB565D"/>
  </w:style>
  <w:style w:type="paragraph" w:styleId="a9">
    <w:name w:val="List Paragraph"/>
    <w:basedOn w:val="a0"/>
    <w:link w:val="aa"/>
    <w:uiPriority w:val="34"/>
    <w:qFormat/>
    <w:rsid w:val="009D7FA8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9D7FA8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9D7FA8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styleId="ab">
    <w:name w:val="footnote reference"/>
    <w:uiPriority w:val="99"/>
    <w:rsid w:val="009D7FA8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9D7F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footnote text"/>
    <w:aliases w:val="Знак6,F1"/>
    <w:basedOn w:val="a0"/>
    <w:link w:val="ad"/>
    <w:uiPriority w:val="99"/>
    <w:rsid w:val="009D7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1"/>
    <w:link w:val="ac"/>
    <w:uiPriority w:val="99"/>
    <w:rsid w:val="009D7F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e"/>
    <w:link w:val="af"/>
    <w:uiPriority w:val="99"/>
    <w:qFormat/>
    <w:rsid w:val="009D7FA8"/>
    <w:pPr>
      <w:numPr>
        <w:numId w:val="6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">
    <w:name w:val="НОМЕРА Знак"/>
    <w:link w:val="a"/>
    <w:uiPriority w:val="99"/>
    <w:rsid w:val="009D7FA8"/>
    <w:rPr>
      <w:rFonts w:ascii="Arial Narrow" w:eastAsia="Calibri" w:hAnsi="Arial Narrow" w:cs="Times New Roman"/>
      <w:sz w:val="18"/>
      <w:szCs w:val="18"/>
      <w:lang w:eastAsia="ru-RU"/>
    </w:rPr>
  </w:style>
  <w:style w:type="paragraph" w:styleId="ae">
    <w:name w:val="Normal (Web)"/>
    <w:basedOn w:val="a0"/>
    <w:uiPriority w:val="99"/>
    <w:semiHidden/>
    <w:unhideWhenUsed/>
    <w:rsid w:val="009D7FA8"/>
    <w:rPr>
      <w:rFonts w:ascii="Times New Roman" w:hAnsi="Times New Roman" w:cs="Times New Roman"/>
      <w:sz w:val="24"/>
      <w:szCs w:val="24"/>
    </w:rPr>
  </w:style>
  <w:style w:type="table" w:styleId="af0">
    <w:name w:val="Table Grid"/>
    <w:basedOn w:val="a2"/>
    <w:uiPriority w:val="39"/>
    <w:rsid w:val="00A42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C6F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Balloon Text"/>
    <w:basedOn w:val="a0"/>
    <w:link w:val="af2"/>
    <w:uiPriority w:val="99"/>
    <w:semiHidden/>
    <w:unhideWhenUsed/>
    <w:rsid w:val="00E74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E74839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rsid w:val="004C179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426B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1"/>
    <w:link w:val="1"/>
    <w:uiPriority w:val="9"/>
    <w:rsid w:val="005D3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3">
    <w:name w:val="Placeholder Text"/>
    <w:basedOn w:val="a1"/>
    <w:uiPriority w:val="99"/>
    <w:semiHidden/>
    <w:rsid w:val="00C86135"/>
    <w:rPr>
      <w:color w:val="808080"/>
    </w:rPr>
  </w:style>
  <w:style w:type="paragraph" w:customStyle="1" w:styleId="TableParagraph">
    <w:name w:val="Table Paragraph"/>
    <w:basedOn w:val="a0"/>
    <w:uiPriority w:val="1"/>
    <w:qFormat/>
    <w:rsid w:val="00C861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4">
    <w:name w:val="Hyperlink"/>
    <w:basedOn w:val="a1"/>
    <w:uiPriority w:val="99"/>
    <w:unhideWhenUsed/>
    <w:rsid w:val="001F25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athege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3429</Words>
  <Characters>19547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</dc:creator>
  <cp:keywords/>
  <dc:description/>
  <cp:lastModifiedBy>Ученик_14</cp:lastModifiedBy>
  <cp:revision>2</cp:revision>
  <cp:lastPrinted>2021-09-20T11:57:00Z</cp:lastPrinted>
  <dcterms:created xsi:type="dcterms:W3CDTF">2023-10-26T09:06:00Z</dcterms:created>
  <dcterms:modified xsi:type="dcterms:W3CDTF">2023-10-26T09:06:00Z</dcterms:modified>
</cp:coreProperties>
</file>